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</w:t>
      </w:r>
    </w:p>
    <w:p>
      <w:pPr>
        <w:widowControl w:val="0"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>
      <w:pPr>
        <w:widowControl w:val="0"/>
        <w:spacing w:before="0" w:after="0"/>
        <w:ind w:firstLine="567"/>
        <w:jc w:val="center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г.Ханты-Мансийск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>27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</w:p>
    <w:p>
      <w:pPr>
        <w:widowControl w:val="0"/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 судебного участка №3 Ханты-Мансийского судебного района Ханты-Мансийского автономного округа - Югры Миненко Ю.Б.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секретаре судебных заседаний </w:t>
      </w:r>
      <w:r>
        <w:rPr>
          <w:rFonts w:ascii="Times New Roman" w:eastAsia="Times New Roman" w:hAnsi="Times New Roman" w:cs="Times New Roman"/>
          <w:sz w:val="27"/>
          <w:szCs w:val="27"/>
        </w:rPr>
        <w:t>Бекетовой Н.И.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 участием ответчика </w:t>
      </w:r>
      <w:r>
        <w:rPr>
          <w:rFonts w:ascii="Times New Roman" w:eastAsia="Times New Roman" w:hAnsi="Times New Roman" w:cs="Times New Roman"/>
          <w:sz w:val="27"/>
          <w:szCs w:val="27"/>
        </w:rPr>
        <w:t>Шаропова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М.А.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открытом судебном заседании гражданское дело </w:t>
      </w:r>
      <w:r>
        <w:rPr>
          <w:rFonts w:ascii="Times New Roman" w:eastAsia="Times New Roman" w:hAnsi="Times New Roman" w:cs="Times New Roman"/>
          <w:sz w:val="27"/>
          <w:szCs w:val="27"/>
        </w:rPr>
        <w:t>№2-</w:t>
      </w:r>
      <w:r>
        <w:rPr>
          <w:rFonts w:ascii="Times New Roman" w:eastAsia="Times New Roman" w:hAnsi="Times New Roman" w:cs="Times New Roman"/>
          <w:sz w:val="27"/>
          <w:szCs w:val="27"/>
        </w:rPr>
        <w:t>801</w:t>
      </w:r>
      <w:r>
        <w:rPr>
          <w:rFonts w:ascii="Times New Roman" w:eastAsia="Times New Roman" w:hAnsi="Times New Roman" w:cs="Times New Roman"/>
          <w:sz w:val="27"/>
          <w:szCs w:val="27"/>
        </w:rPr>
        <w:t>-2803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исковому заявлению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ООО ПКО «Фабула» к </w:t>
      </w:r>
      <w:r>
        <w:rPr>
          <w:rFonts w:ascii="Times New Roman" w:eastAsia="Times New Roman" w:hAnsi="Times New Roman" w:cs="Times New Roman"/>
          <w:sz w:val="27"/>
          <w:szCs w:val="27"/>
        </w:rPr>
        <w:t>Шаропову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Муборакшоху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Азаматовичу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 взыскании задолженности по договору займа,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 е ш и 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удовлетворить 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>сковое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заявление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ООО ПКО «Фабула»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(ИНН: 1657199916)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</w:t>
      </w:r>
      <w:r>
        <w:rPr>
          <w:rFonts w:ascii="Times New Roman" w:eastAsia="Times New Roman" w:hAnsi="Times New Roman" w:cs="Times New Roman"/>
          <w:sz w:val="27"/>
          <w:szCs w:val="27"/>
        </w:rPr>
        <w:t>Шаропову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Муборакшоху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Азаматовичу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Style w:val="cat-PassportDatagrp-15rplc-9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1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>о взыскании задолженности по догов</w:t>
      </w:r>
      <w:r>
        <w:rPr>
          <w:rFonts w:ascii="Times New Roman" w:eastAsia="Times New Roman" w:hAnsi="Times New Roman" w:cs="Times New Roman"/>
          <w:sz w:val="27"/>
          <w:szCs w:val="27"/>
        </w:rPr>
        <w:t>ору займа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Взыскать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 </w:t>
      </w:r>
      <w:r>
        <w:rPr>
          <w:rFonts w:ascii="Times New Roman" w:eastAsia="Times New Roman" w:hAnsi="Times New Roman" w:cs="Times New Roman"/>
          <w:sz w:val="27"/>
          <w:szCs w:val="27"/>
        </w:rPr>
        <w:t>Шаропова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Муборакшоха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Азаматовича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пользу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ООО ПКО «Фабула»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задолженность 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договору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займа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1003329679/10 от 28.01.2025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795,00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руб.,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>
        <w:rPr>
          <w:rFonts w:ascii="Times New Roman" w:eastAsia="Times New Roman" w:hAnsi="Times New Roman" w:cs="Times New Roman"/>
          <w:sz w:val="27"/>
          <w:szCs w:val="27"/>
        </w:rPr>
        <w:t>то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числе,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5000,00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руб. – сумму основного долга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499,08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руб. – проценты за пользование займом за период с </w:t>
      </w:r>
      <w:r>
        <w:rPr>
          <w:rFonts w:ascii="Times New Roman" w:eastAsia="Times New Roman" w:hAnsi="Times New Roman" w:cs="Times New Roman"/>
          <w:sz w:val="27"/>
          <w:szCs w:val="27"/>
        </w:rPr>
        <w:t>28.01.2025 по 03.07.2025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295,92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руб. – пени за период с </w:t>
      </w:r>
      <w:r>
        <w:rPr>
          <w:rFonts w:ascii="Times New Roman" w:eastAsia="Times New Roman" w:hAnsi="Times New Roman" w:cs="Times New Roman"/>
          <w:sz w:val="27"/>
          <w:szCs w:val="27"/>
        </w:rPr>
        <w:t>28.01.2025 по 03.07.2025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порядке распределения судебных расходов 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зыскать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 </w:t>
      </w:r>
      <w:r>
        <w:rPr>
          <w:rFonts w:ascii="Times New Roman" w:eastAsia="Times New Roman" w:hAnsi="Times New Roman" w:cs="Times New Roman"/>
          <w:sz w:val="27"/>
          <w:szCs w:val="27"/>
        </w:rPr>
        <w:t>Шаропова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Муборакшоха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Азаматовича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в пользу ООО ПКО «Фабула»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расходы по оплате государственной пошлины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400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Решение может быть обжаловано в апелляционном порядке в Ханты-Мансийский районный суд путем подачи апелляционной жалобы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№3 Ханты-Мансийского судебного района в течение месяца со дня принятия мировым судьей решения.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Ю.Б.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Миненко</w:t>
      </w: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Копия верна:</w:t>
      </w: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Ю.Б.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5rplc-9">
    <w:name w:val="cat-PassportData grp-15 rplc-9"/>
    <w:basedOn w:val="DefaultParagraphFont"/>
  </w:style>
  <w:style w:type="character" w:customStyle="1" w:styleId="cat-UserDefinedgrp-21rplc-12">
    <w:name w:val="cat-UserDefined grp-21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